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2C6" w:rsidRDefault="00CB12C6" w:rsidP="00C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  <w:lang w:val="kk"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"/>
        </w:rPr>
        <w:t>«</w:t>
      </w:r>
      <w:r w:rsidRPr="00DD304C">
        <w:rPr>
          <w:rFonts w:ascii="Times New Roman" w:hAnsi="Times New Roman" w:cs="Times New Roman"/>
          <w:b/>
          <w:bCs/>
          <w:sz w:val="20"/>
          <w:szCs w:val="20"/>
          <w:lang w:val="kk"/>
        </w:rPr>
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тізбесін бекіту туралы</w:t>
      </w:r>
      <w:r>
        <w:rPr>
          <w:rFonts w:ascii="Times New Roman" w:hAnsi="Times New Roman" w:cs="Times New Roman"/>
          <w:b/>
          <w:bCs/>
          <w:sz w:val="20"/>
          <w:szCs w:val="20"/>
          <w:lang w:val="kk"/>
        </w:rPr>
        <w:t>»</w:t>
      </w:r>
      <w:r w:rsidRPr="00DD304C">
        <w:rPr>
          <w:rFonts w:ascii="Times New Roman" w:hAnsi="Times New Roman" w:cs="Times New Roman"/>
          <w:b/>
          <w:bCs/>
          <w:sz w:val="20"/>
          <w:szCs w:val="20"/>
          <w:lang w:val="kk"/>
        </w:rPr>
        <w:t xml:space="preserve"> Қазақстан Республикасы Үкіметінің 2015 жылғы 28 желтоқсандағы </w:t>
      </w:r>
      <w:r w:rsidRPr="00DD304C">
        <w:rPr>
          <w:rFonts w:ascii="Times New Roman" w:hAnsi="Times New Roman" w:cs="Times New Roman"/>
          <w:b/>
          <w:bCs/>
          <w:sz w:val="20"/>
          <w:szCs w:val="20"/>
          <w:lang w:val="kk"/>
        </w:rPr>
        <w:br/>
        <w:t>№ 1095 қаулысына өзгерістер енгізу туралы</w:t>
      </w:r>
      <w:r>
        <w:rPr>
          <w:rFonts w:ascii="Times New Roman" w:hAnsi="Times New Roman" w:cs="Times New Roman"/>
          <w:b/>
          <w:bCs/>
          <w:sz w:val="20"/>
          <w:szCs w:val="20"/>
          <w:lang w:val="kk"/>
        </w:rPr>
        <w:t>»</w:t>
      </w:r>
      <w:r w:rsidRPr="00DD304C">
        <w:rPr>
          <w:rFonts w:ascii="Times New Roman" w:hAnsi="Times New Roman" w:cs="Times New Roman"/>
          <w:b/>
          <w:bCs/>
          <w:sz w:val="20"/>
          <w:szCs w:val="20"/>
          <w:lang w:val="kk"/>
        </w:rPr>
        <w:t xml:space="preserve"> Қазақстан Республикасы Үкіметі қаулысының </w:t>
      </w:r>
      <w:r w:rsidRPr="00DD304C">
        <w:rPr>
          <w:rFonts w:ascii="Times New Roman" w:eastAsia="Calibri" w:hAnsi="Times New Roman" w:cs="Times New Roman"/>
          <w:b/>
          <w:color w:val="000000"/>
          <w:sz w:val="20"/>
          <w:szCs w:val="20"/>
          <w:lang w:val="kk" w:eastAsia="ru-RU"/>
        </w:rPr>
        <w:t>жобасына</w:t>
      </w:r>
      <w:r w:rsidRPr="0083052A">
        <w:rPr>
          <w:rFonts w:ascii="Times New Roman" w:eastAsia="Calibri" w:hAnsi="Times New Roman" w:cs="Times New Roman"/>
          <w:b/>
          <w:color w:val="000000"/>
          <w:sz w:val="20"/>
          <w:szCs w:val="20"/>
          <w:lang w:val="kk" w:eastAsia="ru-RU"/>
        </w:rPr>
        <w:t xml:space="preserve"> </w:t>
      </w:r>
    </w:p>
    <w:p w:rsidR="00CB12C6" w:rsidRPr="00DD304C" w:rsidRDefault="00CB12C6" w:rsidP="00C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  <w:lang w:val="kk-KZ" w:eastAsia="ru-RU"/>
        </w:rPr>
      </w:pPr>
      <w:r w:rsidRPr="00DD304C">
        <w:rPr>
          <w:rFonts w:ascii="Times New Roman" w:eastAsia="Calibri" w:hAnsi="Times New Roman" w:cs="Times New Roman"/>
          <w:b/>
          <w:color w:val="000000"/>
          <w:sz w:val="20"/>
          <w:szCs w:val="20"/>
          <w:lang w:val="kk" w:eastAsia="ru-RU"/>
        </w:rPr>
        <w:t>САЛЫСТЫРМА КЕСТЕ</w:t>
      </w:r>
    </w:p>
    <w:p w:rsidR="00CB12C6" w:rsidRPr="00DD304C" w:rsidRDefault="00CB12C6" w:rsidP="00C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val="kk-KZ" w:eastAsia="ru-RU"/>
        </w:rPr>
      </w:pPr>
    </w:p>
    <w:p w:rsidR="00CB12C6" w:rsidRPr="0083052A" w:rsidRDefault="00CB12C6" w:rsidP="00C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6"/>
          <w:szCs w:val="16"/>
          <w:lang w:val="en-US"/>
        </w:rPr>
      </w:pPr>
    </w:p>
    <w:tbl>
      <w:tblPr>
        <w:tblStyle w:val="a7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45"/>
        <w:gridCol w:w="689"/>
        <w:gridCol w:w="284"/>
        <w:gridCol w:w="567"/>
        <w:gridCol w:w="425"/>
        <w:gridCol w:w="3402"/>
        <w:gridCol w:w="992"/>
        <w:gridCol w:w="865"/>
        <w:gridCol w:w="269"/>
        <w:gridCol w:w="567"/>
        <w:gridCol w:w="426"/>
        <w:gridCol w:w="567"/>
        <w:gridCol w:w="3118"/>
        <w:gridCol w:w="567"/>
        <w:gridCol w:w="711"/>
        <w:gridCol w:w="1699"/>
      </w:tblGrid>
      <w:tr w:rsidR="00CB12C6" w:rsidTr="00365D36">
        <w:tc>
          <w:tcPr>
            <w:tcW w:w="445" w:type="dxa"/>
          </w:tcPr>
          <w:p w:rsidR="00CB12C6" w:rsidRPr="00DD304C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Р</w:t>
            </w:r>
            <w:r w:rsidRPr="00DD3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с</w:t>
            </w:r>
            <w:r w:rsidRPr="00DD3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 xml:space="preserve"> № </w:t>
            </w:r>
          </w:p>
        </w:tc>
        <w:tc>
          <w:tcPr>
            <w:tcW w:w="689" w:type="dxa"/>
          </w:tcPr>
          <w:p w:rsidR="00CB12C6" w:rsidRPr="00DD304C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3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Құрылымдық элемент</w:t>
            </w:r>
          </w:p>
        </w:tc>
        <w:tc>
          <w:tcPr>
            <w:tcW w:w="6535" w:type="dxa"/>
            <w:gridSpan w:val="6"/>
          </w:tcPr>
          <w:p w:rsidR="00CB12C6" w:rsidRPr="00DD304C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3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Қолданыстағы редакция</w:t>
            </w:r>
          </w:p>
        </w:tc>
        <w:tc>
          <w:tcPr>
            <w:tcW w:w="6225" w:type="dxa"/>
            <w:gridSpan w:val="7"/>
          </w:tcPr>
          <w:p w:rsidR="00CB12C6" w:rsidRPr="00DD304C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3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Ұсынылатын редакция</w:t>
            </w:r>
          </w:p>
        </w:tc>
        <w:tc>
          <w:tcPr>
            <w:tcW w:w="1699" w:type="dxa"/>
          </w:tcPr>
          <w:p w:rsidR="00CB12C6" w:rsidRPr="00DD304C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3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Негіздеме</w:t>
            </w:r>
          </w:p>
        </w:tc>
      </w:tr>
      <w:tr w:rsidR="00CB12C6" w:rsidRPr="00DA4FE1" w:rsidTr="00365D36">
        <w:tc>
          <w:tcPr>
            <w:tcW w:w="15593" w:type="dxa"/>
            <w:gridSpan w:val="16"/>
          </w:tcPr>
          <w:p w:rsidR="00CB12C6" w:rsidRPr="00D57468" w:rsidRDefault="00CB12C6" w:rsidP="00365D3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«</w:t>
            </w:r>
            <w:r w:rsidRPr="00D574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тізбесін бекіту туралы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»</w:t>
            </w:r>
          </w:p>
          <w:p w:rsidR="00CB12C6" w:rsidRPr="00D57468" w:rsidRDefault="00CB12C6" w:rsidP="00365D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"/>
              </w:rPr>
            </w:pPr>
            <w:r w:rsidRPr="00D574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 xml:space="preserve">Қазақстан Республикасы Үкіметінің 2015 жылғы 28 желтоқсандағы № 1095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қ</w:t>
            </w:r>
            <w:r w:rsidRPr="00D574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/>
              </w:rPr>
              <w:t>аулысы</w:t>
            </w:r>
          </w:p>
        </w:tc>
      </w:tr>
      <w:tr w:rsidR="00CB12C6" w:rsidRPr="00DA4FE1" w:rsidTr="00365D36">
        <w:tc>
          <w:tcPr>
            <w:tcW w:w="15593" w:type="dxa"/>
            <w:gridSpan w:val="16"/>
          </w:tcPr>
          <w:p w:rsidR="00CB12C6" w:rsidRPr="00E617E8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"/>
              </w:rPr>
            </w:pPr>
            <w:r w:rsidRPr="00D574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" w:eastAsia="ru-RU"/>
              </w:rPr>
      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</w:t>
            </w:r>
          </w:p>
        </w:tc>
      </w:tr>
      <w:tr w:rsidR="00CB12C6" w:rsidRPr="00DA4FE1" w:rsidTr="00365D36">
        <w:tc>
          <w:tcPr>
            <w:tcW w:w="445" w:type="dxa"/>
          </w:tcPr>
          <w:p w:rsidR="00CB12C6" w:rsidRPr="00D57468" w:rsidRDefault="00CB12C6" w:rsidP="00365D3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D57468">
              <w:rPr>
                <w:rFonts w:ascii="Times New Roman" w:eastAsia="Calibri" w:hAnsi="Times New Roman" w:cs="Times New Roman"/>
                <w:sz w:val="16"/>
                <w:szCs w:val="16"/>
                <w:lang w:val="kk"/>
              </w:rPr>
              <w:t>1</w:t>
            </w:r>
          </w:p>
        </w:tc>
        <w:tc>
          <w:tcPr>
            <w:tcW w:w="689" w:type="dxa"/>
          </w:tcPr>
          <w:p w:rsidR="00CB12C6" w:rsidRPr="00FE53A4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val="en-US"/>
              </w:rPr>
            </w:pPr>
            <w:r>
              <w:rPr>
                <w:rStyle w:val="s0"/>
                <w:rFonts w:ascii="Times New Roman" w:hAnsi="Times New Roman" w:cs="Times New Roman"/>
                <w:sz w:val="16"/>
                <w:szCs w:val="16"/>
                <w:lang w:val="kk"/>
              </w:rPr>
              <w:t>реттік нөмірі 293-жол</w:t>
            </w:r>
          </w:p>
        </w:tc>
        <w:tc>
          <w:tcPr>
            <w:tcW w:w="284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293.</w:t>
            </w:r>
          </w:p>
        </w:tc>
        <w:tc>
          <w:tcPr>
            <w:tcW w:w="567" w:type="dxa"/>
          </w:tcPr>
          <w:p w:rsidR="00CB12C6" w:rsidRPr="00FE53A4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Басқа қаржылық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көрсетілетін 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қызметтер, экономиканың түрлі салаларындағы қаржыландыру, инвестициял</w:t>
            </w:r>
            <w:bookmarkStart w:id="0" w:name="_GoBack"/>
            <w:bookmarkEnd w:id="0"/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lastRenderedPageBreak/>
              <w:t>ық қызмет</w:t>
            </w:r>
          </w:p>
        </w:tc>
        <w:tc>
          <w:tcPr>
            <w:tcW w:w="425" w:type="dxa"/>
          </w:tcPr>
          <w:p w:rsidR="00CB12C6" w:rsidRPr="00FE53A4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val="en-US"/>
              </w:rPr>
            </w:pPr>
            <w:r w:rsidRPr="005E283B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lastRenderedPageBreak/>
              <w:t>64992</w:t>
            </w:r>
          </w:p>
        </w:tc>
        <w:tc>
          <w:tcPr>
            <w:tcW w:w="3402" w:type="dxa"/>
          </w:tcPr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Baiterek Venture Fund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</w:t>
            </w:r>
            <w:bookmarkStart w:id="1" w:name="z1463"/>
            <w:bookmarkEnd w:id="1"/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акционерлік қоғамы; 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2)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Қазақстандық тұрғын үй компаниясы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bookmarkStart w:id="2" w:name="z1464"/>
            <w:bookmarkEnd w:id="2"/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акционерлік қоғамы; 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3)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Аграрлық несие корпорациясы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br/>
            </w:r>
            <w:bookmarkStart w:id="3" w:name="z1465"/>
            <w:bookmarkEnd w:id="3"/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акционерлік қоғамы; 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4)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KTZ Express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акционерлік қоғамы;</w:t>
            </w:r>
            <w:bookmarkStart w:id="4" w:name="z1466"/>
            <w:bookmarkEnd w:id="4"/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5)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BV MANAGEMENT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bookmarkStart w:id="5" w:name="z1467"/>
            <w:bookmarkEnd w:id="5"/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жауапкершілігі шектеулі серіктестігі; 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6)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QazaqGaz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ғылыми-зерттеу  техникалық орталығы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» 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жауапкершілігі шектеулі серіктестігі;</w:t>
            </w:r>
            <w:bookmarkStart w:id="6" w:name="z1468"/>
            <w:bookmarkEnd w:id="6"/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7)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Самұрық-Қазына Инвест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» 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жауапкершілігі шектеулі серіктестігі; 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8)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Qazaq Gas Qurylys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жауапкершілігі шектеулі серіктестігі;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br/>
              <w:t>9)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BGlobal Ventures Ltd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жеке компаниясы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;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10)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Kokzhiyek Fund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Limited Partnership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тікелей инвестициялар қоры;</w:t>
            </w:r>
          </w:p>
          <w:p w:rsidR="00CB12C6" w:rsidRPr="00D57468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11) </w:t>
            </w:r>
            <w:r w:rsidRPr="00D57468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«Adal Fund» Limited Partnership.» тікелей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</w:t>
            </w:r>
            <w:r w:rsidRPr="00D57468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инвестициялар қоры.</w:t>
            </w:r>
          </w:p>
        </w:tc>
        <w:tc>
          <w:tcPr>
            <w:tcW w:w="992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республикалық меншік/коммуналдық меншік</w:t>
            </w:r>
          </w:p>
        </w:tc>
        <w:tc>
          <w:tcPr>
            <w:tcW w:w="865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5E283B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Қазақстан Республикасы </w:t>
            </w:r>
          </w:p>
        </w:tc>
        <w:tc>
          <w:tcPr>
            <w:tcW w:w="269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293.</w:t>
            </w:r>
          </w:p>
        </w:tc>
        <w:tc>
          <w:tcPr>
            <w:tcW w:w="567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Басқа қаржылық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көрсетілетін 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қызметтер, экономиканың түрлі салаларындағы қаржыландыру, инвестициял</w:t>
            </w:r>
            <w:r w:rsidRPr="00FE53A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lastRenderedPageBreak/>
              <w:t>ық қызмет</w:t>
            </w:r>
          </w:p>
        </w:tc>
        <w:tc>
          <w:tcPr>
            <w:tcW w:w="426" w:type="dxa"/>
          </w:tcPr>
          <w:p w:rsidR="00CB12C6" w:rsidRPr="00FE53A4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val="en-US"/>
              </w:rPr>
            </w:pPr>
            <w:r w:rsidRPr="005E283B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lastRenderedPageBreak/>
              <w:t>64992</w:t>
            </w:r>
          </w:p>
        </w:tc>
        <w:tc>
          <w:tcPr>
            <w:tcW w:w="567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республикалық меншік/коммуналдық меншік</w:t>
            </w:r>
          </w:p>
        </w:tc>
        <w:tc>
          <w:tcPr>
            <w:tcW w:w="3118" w:type="dxa"/>
          </w:tcPr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1) «Baiterek Venture Fund» акционерлік қоғамы;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2) «Қазақстан тұрғын үй компаниясы» акционерлік қоғамы;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3) «Аграрлық несие корпорациясы» акционерлік қоғамы;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4) «KTZ Express» акционерлік қоғамы;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5) «BV MANAGEMENT» жауапкершілігі шектеулі серіктестігі;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6) «QazaqGaz ғылыми-техникалық орталығы» жауапкершілігі шектеулі серіктестігі;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7) «Самұрық-Қазына Инвест» жауапкершілігі шектеулі серіктестігі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8) «Qazaq Gas Qurylys» жауапкершілігі шектеулі серіктестігі;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9) «BGlobal Ventures Ltd.» жеке компаниясы;</w:t>
            </w:r>
          </w:p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10) «Kokzhiyek Fund» Limited Partnership тікелей инвестициялар қоры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 w:rsidRPr="00D57468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  <w:t>11)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  <w:t> </w:t>
            </w:r>
            <w:r w:rsidRPr="00D57468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  <w:t>«Adal Fund» Limited Partnership.» тікелей инвестициялар қоры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  <w:t>;</w:t>
            </w:r>
          </w:p>
          <w:p w:rsidR="00CB12C6" w:rsidRPr="00854DF1" w:rsidRDefault="00CB12C6" w:rsidP="00365D36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 w:rsidRPr="00854DF1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2</w:t>
            </w:r>
            <w:r w:rsidRPr="00854DF1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854DF1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Qazaqstan Growth Development Fund LP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854DF1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шектеулі серіктестігі</w:t>
            </w:r>
          </w:p>
        </w:tc>
        <w:tc>
          <w:tcPr>
            <w:tcW w:w="567" w:type="dxa"/>
          </w:tcPr>
          <w:p w:rsidR="00CB12C6" w:rsidRDefault="00CB12C6" w:rsidP="00365D3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5E283B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Қазақстан Республикасы </w:t>
            </w:r>
          </w:p>
        </w:tc>
        <w:tc>
          <w:tcPr>
            <w:tcW w:w="711" w:type="dxa"/>
          </w:tcPr>
          <w:p w:rsidR="00CB12C6" w:rsidRPr="00776A0D" w:rsidRDefault="00CB12C6" w:rsidP="00365D36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val="kk-KZ"/>
              </w:rPr>
            </w:pPr>
            <w:r w:rsidRPr="00776A0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үнемі</w:t>
            </w:r>
          </w:p>
        </w:tc>
        <w:tc>
          <w:tcPr>
            <w:tcW w:w="1699" w:type="dxa"/>
          </w:tcPr>
          <w:p w:rsidR="00CB12C6" w:rsidRPr="00DA4FE1" w:rsidRDefault="00CB12C6" w:rsidP="00365D36">
            <w:pPr>
              <w:shd w:val="clear" w:color="auto" w:fill="FFFFFF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val="kk-KZ"/>
              </w:rPr>
            </w:pPr>
            <w:r w:rsidRPr="00854DF1"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Қазақстан Республикасы Бәсекелестікті қорғау және дамыту агенттігінің 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к</w:t>
            </w:r>
            <w:r w:rsidRPr="00854DF1">
              <w:rPr>
                <w:rFonts w:ascii="Times New Roman" w:hAnsi="Times New Roman" w:cs="Times New Roman"/>
                <w:sz w:val="16"/>
                <w:szCs w:val="16"/>
                <w:lang w:val="kk"/>
              </w:rPr>
              <w:t>елісімдер беру туралы өтінішхатты қарау нәтижелері бойынша қорытындысына сәйкес</w:t>
            </w:r>
            <w:r w:rsidRPr="00854DF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val="kk"/>
              </w:rPr>
              <w:t>:</w:t>
            </w:r>
          </w:p>
          <w:p w:rsidR="00CB12C6" w:rsidRPr="00DA4FE1" w:rsidRDefault="00CB12C6" w:rsidP="00365D36">
            <w:pPr>
              <w:shd w:val="clear" w:color="auto" w:fill="FFFFFF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val="kk"/>
              </w:rPr>
              <w:t>1)</w:t>
            </w: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 Қазақстан Республикасының шекараларында 2026 жылғы 28 сәуірдегі № 35 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«</w:t>
            </w: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>Qazaqstan Growth and Development Fund LP.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»</w:t>
            </w: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 шектеулі серіктестігі (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б</w:t>
            </w: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ұдан әрі 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–</w:t>
            </w: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 Қор) жүзеге асыратын қызмет түрлерін кеңейтуге.</w:t>
            </w:r>
          </w:p>
        </w:tc>
      </w:tr>
      <w:tr w:rsidR="00CB12C6" w:rsidRPr="00DA4FE1" w:rsidTr="00365D36">
        <w:tc>
          <w:tcPr>
            <w:tcW w:w="445" w:type="dxa"/>
          </w:tcPr>
          <w:p w:rsidR="00CB12C6" w:rsidRPr="00D57468" w:rsidRDefault="00CB12C6" w:rsidP="00365D3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D57468">
              <w:rPr>
                <w:rFonts w:ascii="Times New Roman" w:eastAsia="Calibri" w:hAnsi="Times New Roman" w:cs="Times New Roman"/>
                <w:sz w:val="16"/>
                <w:szCs w:val="16"/>
                <w:lang w:val="kk"/>
              </w:rPr>
              <w:lastRenderedPageBreak/>
              <w:t>2</w:t>
            </w:r>
          </w:p>
        </w:tc>
        <w:tc>
          <w:tcPr>
            <w:tcW w:w="689" w:type="dxa"/>
          </w:tcPr>
          <w:p w:rsidR="00CB12C6" w:rsidRPr="00854DF1" w:rsidRDefault="00CB12C6" w:rsidP="00365D36">
            <w:pPr>
              <w:jc w:val="center"/>
              <w:rPr>
                <w:rStyle w:val="s0"/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Style w:val="s0"/>
                <w:rFonts w:ascii="Times New Roman" w:hAnsi="Times New Roman" w:cs="Times New Roman"/>
                <w:sz w:val="16"/>
                <w:szCs w:val="16"/>
                <w:lang w:val="kk"/>
              </w:rPr>
              <w:t>реттік нөмірі 304-жол</w:t>
            </w:r>
          </w:p>
        </w:tc>
        <w:tc>
          <w:tcPr>
            <w:tcW w:w="284" w:type="dxa"/>
          </w:tcPr>
          <w:p w:rsidR="00CB12C6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304</w:t>
            </w:r>
          </w:p>
        </w:tc>
        <w:tc>
          <w:tcPr>
            <w:tcW w:w="567" w:type="dxa"/>
          </w:tcPr>
          <w:p w:rsidR="00CB12C6" w:rsidRPr="0083052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Қор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дың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активтер портфелін сенімгерлік басқару  қызмет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і</w:t>
            </w:r>
          </w:p>
        </w:tc>
        <w:tc>
          <w:tcPr>
            <w:tcW w:w="425" w:type="dxa"/>
          </w:tcPr>
          <w:p w:rsidR="00CB12C6" w:rsidRPr="00E21E5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66302</w:t>
            </w:r>
          </w:p>
        </w:tc>
        <w:tc>
          <w:tcPr>
            <w:tcW w:w="3402" w:type="dxa"/>
          </w:tcPr>
          <w:p w:rsidR="00CB12C6" w:rsidRPr="00FE53A4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1)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Мемлекеттік аннуитеттік компания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өмірді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сақтандыру компаниясы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акционерлік қоғамы; 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br/>
              <w:t>2)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«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Самұрық-Қазына Инвест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жауапкершілігі шектеулі серіктестігі;</w:t>
            </w:r>
          </w:p>
        </w:tc>
        <w:tc>
          <w:tcPr>
            <w:tcW w:w="992" w:type="dxa"/>
          </w:tcPr>
          <w:p w:rsidR="00CB12C6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республикалық меншік/коммуналдық меншік</w:t>
            </w:r>
          </w:p>
        </w:tc>
        <w:tc>
          <w:tcPr>
            <w:tcW w:w="865" w:type="dxa"/>
          </w:tcPr>
          <w:p w:rsidR="00CB12C6" w:rsidRPr="005E283B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</w:pPr>
            <w:r w:rsidRPr="005E283B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Қазақстан Республикасы </w:t>
            </w:r>
          </w:p>
        </w:tc>
        <w:tc>
          <w:tcPr>
            <w:tcW w:w="269" w:type="dxa"/>
          </w:tcPr>
          <w:p w:rsidR="00CB12C6" w:rsidRPr="00E21E5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304</w:t>
            </w:r>
          </w:p>
        </w:tc>
        <w:tc>
          <w:tcPr>
            <w:tcW w:w="567" w:type="dxa"/>
          </w:tcPr>
          <w:p w:rsidR="00CB12C6" w:rsidRPr="0083052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Қор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дың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активтер портфелін сенімгерлік басқару  қызмет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і</w:t>
            </w:r>
          </w:p>
        </w:tc>
        <w:tc>
          <w:tcPr>
            <w:tcW w:w="426" w:type="dxa"/>
          </w:tcPr>
          <w:p w:rsidR="00CB12C6" w:rsidRPr="00E21E5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66302</w:t>
            </w:r>
          </w:p>
        </w:tc>
        <w:tc>
          <w:tcPr>
            <w:tcW w:w="567" w:type="dxa"/>
          </w:tcPr>
          <w:p w:rsidR="00CB12C6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республикалық меншік/коммуналдық меншік</w:t>
            </w:r>
          </w:p>
        </w:tc>
        <w:tc>
          <w:tcPr>
            <w:tcW w:w="3118" w:type="dxa"/>
          </w:tcPr>
          <w:p w:rsidR="00CB12C6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1)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«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Мемлекеттік аннуитеттік компания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өмірді сақтандыру компаниясы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акционерлік қоғамы; 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br/>
              <w:t>2)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Самұрық-Қазына Инвест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» </w:t>
            </w:r>
            <w:r w:rsidRPr="00E21E5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жауапкершілігі шектеулі серіктестігі;</w:t>
            </w:r>
          </w:p>
          <w:p w:rsidR="00CB12C6" w:rsidRPr="0052386E" w:rsidRDefault="00CB12C6" w:rsidP="00365D36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 w:rsidRPr="0052386E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3)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52386E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BGlobal Ventures Ltd.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52386E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жеке компаниясы;</w:t>
            </w:r>
          </w:p>
          <w:p w:rsidR="00CB12C6" w:rsidRPr="0052386E" w:rsidRDefault="00CB12C6" w:rsidP="00365D36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-KZ"/>
              </w:rPr>
            </w:pPr>
            <w:r w:rsidRPr="0052386E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4)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 «</w:t>
            </w:r>
            <w:r w:rsidRPr="0052386E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Qazaqstan Investment Capital Management Ltd.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»</w:t>
            </w:r>
            <w:r w:rsidRPr="0052386E">
              <w:rPr>
                <w:rFonts w:ascii="Times New Roman" w:hAnsi="Times New Roman" w:cs="Times New Roman"/>
                <w:b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 жеке компаниясы</w:t>
            </w:r>
          </w:p>
        </w:tc>
        <w:tc>
          <w:tcPr>
            <w:tcW w:w="567" w:type="dxa"/>
          </w:tcPr>
          <w:p w:rsidR="00CB12C6" w:rsidRPr="00E21E5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 w:rsidRPr="005E283B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 xml:space="preserve">Қазақстан Республикасы </w:t>
            </w:r>
          </w:p>
        </w:tc>
        <w:tc>
          <w:tcPr>
            <w:tcW w:w="711" w:type="dxa"/>
          </w:tcPr>
          <w:p w:rsidR="00CB12C6" w:rsidRPr="00E21E5A" w:rsidRDefault="00CB12C6" w:rsidP="00365D36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en-US"/>
              </w:rPr>
            </w:pPr>
            <w:r w:rsidRPr="00776A0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  <w:lang w:val="kk"/>
              </w:rPr>
              <w:t>үнемі</w:t>
            </w:r>
          </w:p>
        </w:tc>
        <w:tc>
          <w:tcPr>
            <w:tcW w:w="1699" w:type="dxa"/>
          </w:tcPr>
          <w:p w:rsidR="00CB12C6" w:rsidRPr="0083052A" w:rsidRDefault="00CB12C6" w:rsidP="00365D36">
            <w:pPr>
              <w:shd w:val="clear" w:color="auto" w:fill="FFFFFF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>Қазақстан Республикасы Бәсекелестікті қорғау және дамыту агенттігінің келісімдер беру туралы өтініш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хаттарды</w:t>
            </w:r>
            <w:r w:rsidRPr="00E21E5A"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 қарау нәтижелері бойынша қорытындыларына сәйкес:</w:t>
            </w:r>
          </w:p>
          <w:p w:rsidR="00CB12C6" w:rsidRPr="0083052A" w:rsidRDefault="00CB12C6" w:rsidP="00365D36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kk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 xml:space="preserve"> 1) Қазақстан Республикасының шекараларында 2026 жылғы 28 сәуірдегі </w:t>
            </w: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br/>
              <w:t>№ 34 «BGlobal Ventures Ltd.» жеке компаниясы (бұдан әрі – Компания) жүзеге асыратын қызмет түрлерін кеңейтуге;</w:t>
            </w:r>
          </w:p>
          <w:p w:rsidR="00CB12C6" w:rsidRPr="0083052A" w:rsidRDefault="00CB12C6" w:rsidP="00365D36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kk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"/>
              </w:rPr>
              <w:t>2) Қазақстан республикасының шекараларында 2026 жылғы 17 сәуірдегі № 182 «Qazaqstan Investment Capital Management Ltd» жеке компаниясы (бұдан әрі – QICM) жүзеге асыратын қызмет түрлерін кеңейтуге.</w:t>
            </w:r>
          </w:p>
        </w:tc>
      </w:tr>
    </w:tbl>
    <w:p w:rsidR="00E77C73" w:rsidRPr="00CB12C6" w:rsidRDefault="00E77C73">
      <w:pPr>
        <w:rPr>
          <w:lang w:val="kk"/>
        </w:rPr>
      </w:pPr>
    </w:p>
    <w:sectPr w:rsidR="00E77C73" w:rsidRPr="00CB12C6" w:rsidSect="00CB12C6">
      <w:headerReference w:type="default" r:id="rId6"/>
      <w:pgSz w:w="16838" w:h="11906" w:orient="landscape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2C6" w:rsidRDefault="00CB12C6" w:rsidP="00CB12C6">
      <w:pPr>
        <w:spacing w:after="0" w:line="240" w:lineRule="auto"/>
      </w:pPr>
      <w:r>
        <w:separator/>
      </w:r>
    </w:p>
  </w:endnote>
  <w:endnote w:type="continuationSeparator" w:id="0">
    <w:p w:rsidR="00CB12C6" w:rsidRDefault="00CB12C6" w:rsidP="00CB1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2C6" w:rsidRDefault="00CB12C6" w:rsidP="00CB12C6">
      <w:pPr>
        <w:spacing w:after="0" w:line="240" w:lineRule="auto"/>
      </w:pPr>
      <w:r>
        <w:separator/>
      </w:r>
    </w:p>
  </w:footnote>
  <w:footnote w:type="continuationSeparator" w:id="0">
    <w:p w:rsidR="00CB12C6" w:rsidRDefault="00CB12C6" w:rsidP="00CB1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4669828"/>
      <w:docPartObj>
        <w:docPartGallery w:val="Page Numbers (Top of Page)"/>
        <w:docPartUnique/>
      </w:docPartObj>
    </w:sdtPr>
    <w:sdtContent>
      <w:p w:rsidR="00CB12C6" w:rsidRDefault="00CB12C6" w:rsidP="005D58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8A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BBD"/>
    <w:rsid w:val="005D58AF"/>
    <w:rsid w:val="00602BBD"/>
    <w:rsid w:val="008E24CC"/>
    <w:rsid w:val="00CB12C6"/>
    <w:rsid w:val="00E7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3150A-A3AD-4AFD-8301-C9060E13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12C6"/>
  </w:style>
  <w:style w:type="paragraph" w:styleId="a5">
    <w:name w:val="footer"/>
    <w:basedOn w:val="a"/>
    <w:link w:val="a6"/>
    <w:uiPriority w:val="99"/>
    <w:unhideWhenUsed/>
    <w:rsid w:val="00CB1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12C6"/>
  </w:style>
  <w:style w:type="table" w:styleId="a7">
    <w:name w:val="Table Grid"/>
    <w:basedOn w:val="a1"/>
    <w:uiPriority w:val="39"/>
    <w:rsid w:val="00CB1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qFormat/>
    <w:rsid w:val="00CB12C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3679</Characters>
  <Application>Microsoft Office Word</Application>
  <DocSecurity>0</DocSecurity>
  <Lines>30</Lines>
  <Paragraphs>8</Paragraphs>
  <ScaleCrop>false</ScaleCrop>
  <Company/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Арай Нышанали</dc:creator>
  <cp:keywords/>
  <dc:description/>
  <cp:lastModifiedBy>Арай Нышанали</cp:lastModifiedBy>
  <cp:revision>4</cp:revision>
  <dcterms:created xsi:type="dcterms:W3CDTF">2026-06-04T05:46:00Z</dcterms:created>
  <dcterms:modified xsi:type="dcterms:W3CDTF">2026-06-04T05:48:00Z</dcterms:modified>
</cp:coreProperties>
</file>